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6650" w14:textId="10BE45D1" w:rsidR="00BE210E" w:rsidRDefault="00600431" w:rsidP="00EE5FFA">
      <w:pPr>
        <w:spacing w:after="0" w:line="240" w:lineRule="auto"/>
        <w:ind w:left="-426"/>
        <w:rPr>
          <w:rFonts w:ascii="MuseoSansCyrl" w:hAnsi="MuseoSansCyrl"/>
          <w:b/>
          <w:bCs/>
          <w:color w:val="1F1F1F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B9AEAC1" wp14:editId="4514462B">
            <wp:simplePos x="0" y="0"/>
            <wp:positionH relativeFrom="page">
              <wp:posOffset>4560285</wp:posOffset>
            </wp:positionH>
            <wp:positionV relativeFrom="paragraph">
              <wp:posOffset>-180341</wp:posOffset>
            </wp:positionV>
            <wp:extent cx="2999660" cy="2352675"/>
            <wp:effectExtent l="0" t="0" r="0" b="0"/>
            <wp:wrapNone/>
            <wp:docPr id="164334460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344604" name="Рисунок 164334460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02246" cy="2354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10E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FFC4A76" wp14:editId="42A03CDF">
            <wp:simplePos x="0" y="0"/>
            <wp:positionH relativeFrom="margin">
              <wp:posOffset>-946785</wp:posOffset>
            </wp:positionH>
            <wp:positionV relativeFrom="paragraph">
              <wp:posOffset>-169545</wp:posOffset>
            </wp:positionV>
            <wp:extent cx="4297830" cy="1838325"/>
            <wp:effectExtent l="0" t="0" r="7620" b="0"/>
            <wp:wrapNone/>
            <wp:docPr id="20612278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227867" name="Рисунок 20612278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83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35E7E" w14:textId="1E2F5350" w:rsidR="00BE210E" w:rsidRDefault="00BE210E" w:rsidP="00EE5FFA">
      <w:pPr>
        <w:spacing w:after="0" w:line="240" w:lineRule="auto"/>
        <w:ind w:left="-426"/>
        <w:rPr>
          <w:rFonts w:ascii="MuseoSansCyrl" w:hAnsi="MuseoSansCyrl"/>
          <w:b/>
          <w:bCs/>
          <w:color w:val="1F1F1F"/>
          <w:sz w:val="36"/>
          <w:szCs w:val="36"/>
        </w:rPr>
      </w:pPr>
    </w:p>
    <w:p w14:paraId="1CEA4663" w14:textId="25031617" w:rsidR="00BE210E" w:rsidRDefault="00BE210E" w:rsidP="00EE5FFA">
      <w:pPr>
        <w:spacing w:after="0" w:line="240" w:lineRule="auto"/>
        <w:ind w:left="-426"/>
        <w:rPr>
          <w:rFonts w:ascii="MuseoSansCyrl" w:hAnsi="MuseoSansCyrl"/>
          <w:b/>
          <w:bCs/>
          <w:color w:val="1F1F1F"/>
          <w:sz w:val="36"/>
          <w:szCs w:val="36"/>
        </w:rPr>
      </w:pPr>
    </w:p>
    <w:p w14:paraId="71C2514D" w14:textId="77777777" w:rsidR="00BE210E" w:rsidRDefault="00BE210E" w:rsidP="00EE5FFA">
      <w:pPr>
        <w:spacing w:after="0" w:line="240" w:lineRule="auto"/>
        <w:ind w:left="-426"/>
        <w:rPr>
          <w:rFonts w:ascii="MuseoSansCyrl" w:hAnsi="MuseoSansCyrl"/>
          <w:b/>
          <w:bCs/>
          <w:color w:val="1F1F1F"/>
          <w:sz w:val="36"/>
          <w:szCs w:val="36"/>
        </w:rPr>
      </w:pPr>
    </w:p>
    <w:p w14:paraId="4C6E1B64" w14:textId="3A8DE7A4" w:rsidR="00BE210E" w:rsidRDefault="00BE210E" w:rsidP="00EE5FFA">
      <w:pPr>
        <w:spacing w:after="0" w:line="240" w:lineRule="auto"/>
        <w:ind w:left="-426"/>
        <w:rPr>
          <w:rFonts w:ascii="MuseoSansCyrl" w:hAnsi="MuseoSansCyrl"/>
          <w:b/>
          <w:bCs/>
          <w:color w:val="1F1F1F"/>
          <w:sz w:val="36"/>
          <w:szCs w:val="36"/>
        </w:rPr>
      </w:pPr>
    </w:p>
    <w:p w14:paraId="28DEABC7" w14:textId="77777777" w:rsidR="00C308DD" w:rsidRDefault="002128D1" w:rsidP="00C308DD">
      <w:pPr>
        <w:spacing w:after="0" w:line="240" w:lineRule="auto"/>
        <w:ind w:left="-426"/>
        <w:rPr>
          <w:rFonts w:ascii="MuseoSansCyrl" w:hAnsi="MuseoSansCyrl"/>
          <w:b/>
          <w:bCs/>
          <w:color w:val="1F1F1F"/>
          <w:sz w:val="36"/>
          <w:szCs w:val="36"/>
          <w:lang w:val="en-US"/>
        </w:rPr>
      </w:pPr>
      <w:r w:rsidRPr="00412CAD">
        <w:rPr>
          <w:rFonts w:ascii="MuseoSansCyrl" w:hAnsi="MuseoSansCyrl"/>
          <w:b/>
          <w:bCs/>
          <w:color w:val="1F1F1F"/>
          <w:sz w:val="36"/>
          <w:szCs w:val="36"/>
        </w:rPr>
        <w:t>Профессиональная </w:t>
      </w:r>
      <w:r w:rsidR="00600431">
        <w:rPr>
          <w:rFonts w:ascii="MuseoSansCyrl" w:hAnsi="MuseoSansCyrl"/>
          <w:b/>
          <w:bCs/>
          <w:color w:val="1F1F1F"/>
          <w:sz w:val="36"/>
          <w:szCs w:val="36"/>
        </w:rPr>
        <w:t xml:space="preserve"> </w:t>
      </w:r>
      <w:proofErr w:type="spellStart"/>
      <w:r w:rsidRPr="00412CAD">
        <w:rPr>
          <w:rFonts w:ascii="MuseoSansCyrl" w:hAnsi="MuseoSansCyrl"/>
          <w:b/>
          <w:bCs/>
          <w:color w:val="1F1F1F"/>
          <w:sz w:val="36"/>
          <w:szCs w:val="36"/>
        </w:rPr>
        <w:t>акарицидная</w:t>
      </w:r>
      <w:proofErr w:type="spellEnd"/>
      <w:r w:rsidRPr="00412CAD">
        <w:rPr>
          <w:rFonts w:ascii="MuseoSansCyrl" w:hAnsi="MuseoSansCyrl"/>
          <w:b/>
          <w:bCs/>
          <w:color w:val="1F1F1F"/>
          <w:sz w:val="36"/>
          <w:szCs w:val="36"/>
        </w:rPr>
        <w:t xml:space="preserve"> </w:t>
      </w:r>
      <w:r w:rsidR="00600431">
        <w:rPr>
          <w:rFonts w:ascii="MuseoSansCyrl" w:hAnsi="MuseoSansCyrl"/>
          <w:b/>
          <w:bCs/>
          <w:color w:val="1F1F1F"/>
          <w:sz w:val="36"/>
          <w:szCs w:val="36"/>
        </w:rPr>
        <w:t xml:space="preserve">  </w:t>
      </w:r>
      <w:r w:rsidRPr="00412CAD">
        <w:rPr>
          <w:rFonts w:ascii="MuseoSansCyrl" w:hAnsi="MuseoSansCyrl"/>
          <w:b/>
          <w:bCs/>
          <w:color w:val="1F1F1F"/>
          <w:sz w:val="36"/>
          <w:szCs w:val="36"/>
        </w:rPr>
        <w:t>обработка</w:t>
      </w:r>
      <w:r w:rsidR="00600431">
        <w:rPr>
          <w:rFonts w:ascii="MuseoSansCyrl" w:hAnsi="MuseoSansCyrl"/>
          <w:b/>
          <w:bCs/>
          <w:color w:val="1F1F1F"/>
          <w:sz w:val="36"/>
          <w:szCs w:val="36"/>
        </w:rPr>
        <w:t xml:space="preserve"> территорий и участков</w:t>
      </w:r>
      <w:r w:rsidRPr="00412CAD">
        <w:rPr>
          <w:rFonts w:ascii="MuseoSansCyrl" w:hAnsi="MuseoSansCyrl"/>
          <w:b/>
          <w:bCs/>
          <w:color w:val="1F1F1F"/>
          <w:sz w:val="36"/>
          <w:szCs w:val="36"/>
        </w:rPr>
        <w:t xml:space="preserve"> от клещей в </w:t>
      </w:r>
      <w:r w:rsidR="005142D5" w:rsidRPr="00412CAD">
        <w:rPr>
          <w:rFonts w:ascii="MuseoSansCyrl" w:hAnsi="MuseoSansCyrl"/>
          <w:b/>
          <w:bCs/>
          <w:color w:val="1F1F1F"/>
          <w:sz w:val="36"/>
          <w:szCs w:val="36"/>
        </w:rPr>
        <w:t xml:space="preserve"> </w:t>
      </w:r>
      <w:r w:rsidRPr="00412CAD">
        <w:rPr>
          <w:rFonts w:ascii="MuseoSansCyrl" w:hAnsi="MuseoSansCyrl"/>
          <w:b/>
          <w:bCs/>
          <w:color w:val="1F1F1F"/>
          <w:sz w:val="36"/>
          <w:szCs w:val="36"/>
        </w:rPr>
        <w:t>Москве и Московской област</w:t>
      </w:r>
      <w:r w:rsidR="00D942E2" w:rsidRPr="00412CAD">
        <w:rPr>
          <w:rFonts w:ascii="MuseoSansCyrl" w:hAnsi="MuseoSansCyrl"/>
          <w:b/>
          <w:bCs/>
          <w:color w:val="1F1F1F"/>
          <w:sz w:val="36"/>
          <w:szCs w:val="36"/>
        </w:rPr>
        <w:t>и</w:t>
      </w:r>
      <w:r w:rsidR="00327FC6" w:rsidRPr="00412CAD">
        <w:rPr>
          <w:rFonts w:ascii="MuseoSansCyrl" w:hAnsi="MuseoSansCyrl"/>
          <w:b/>
          <w:bCs/>
          <w:color w:val="1F1F1F"/>
          <w:sz w:val="36"/>
          <w:szCs w:val="36"/>
        </w:rPr>
        <w:t xml:space="preserve">. </w:t>
      </w:r>
    </w:p>
    <w:p w14:paraId="5C9E4682" w14:textId="77777777" w:rsidR="00C308DD" w:rsidRDefault="00C308DD" w:rsidP="00C308DD">
      <w:pPr>
        <w:spacing w:after="0" w:line="240" w:lineRule="auto"/>
        <w:ind w:left="-426"/>
        <w:rPr>
          <w:rFonts w:ascii="MuseoSansCyrl" w:hAnsi="MuseoSansCyrl"/>
          <w:b/>
          <w:bCs/>
          <w:color w:val="1F1F1F"/>
          <w:sz w:val="36"/>
          <w:szCs w:val="36"/>
          <w:lang w:val="en-US"/>
        </w:rPr>
      </w:pPr>
    </w:p>
    <w:p w14:paraId="79C88B72" w14:textId="12A1FB09" w:rsidR="00C308DD" w:rsidRPr="003916D9" w:rsidRDefault="00C308DD" w:rsidP="003916D9">
      <w:pPr>
        <w:spacing w:after="0" w:line="240" w:lineRule="auto"/>
        <w:ind w:left="-426"/>
        <w:jc w:val="both"/>
        <w:rPr>
          <w:rFonts w:ascii="MuseoSansCyrl" w:eastAsiaTheme="majorEastAsia" w:hAnsi="MuseoSansCyrl" w:cstheme="majorBidi"/>
        </w:rPr>
      </w:pPr>
      <w:proofErr w:type="spellStart"/>
      <w:r w:rsidRPr="003916D9">
        <w:rPr>
          <w:rFonts w:ascii="MuseoSansCyrl" w:eastAsiaTheme="majorEastAsia" w:hAnsi="MuseoSansCyrl" w:cstheme="majorBidi"/>
        </w:rPr>
        <w:t>Акарицидная</w:t>
      </w:r>
      <w:proofErr w:type="spellEnd"/>
      <w:r w:rsidRPr="003916D9">
        <w:rPr>
          <w:rFonts w:ascii="MuseoSansCyrl" w:eastAsiaTheme="majorEastAsia" w:hAnsi="MuseoSansCyrl" w:cstheme="majorBidi"/>
        </w:rPr>
        <w:t xml:space="preserve"> обработка от </w:t>
      </w:r>
      <w:r w:rsidR="003916D9">
        <w:rPr>
          <w:rFonts w:ascii="MuseoSansCyrl" w:eastAsiaTheme="majorEastAsia" w:hAnsi="MuseoSansCyrl" w:cstheme="majorBidi"/>
        </w:rPr>
        <w:t xml:space="preserve">иксодовых </w:t>
      </w:r>
      <w:r w:rsidRPr="003916D9">
        <w:rPr>
          <w:rFonts w:ascii="MuseoSansCyrl" w:eastAsiaTheme="majorEastAsia" w:hAnsi="MuseoSansCyrl" w:cstheme="majorBidi"/>
        </w:rPr>
        <w:t>клещей</w:t>
      </w:r>
      <w:r w:rsidR="003916D9">
        <w:rPr>
          <w:rFonts w:ascii="MuseoSansCyrl" w:eastAsiaTheme="majorEastAsia" w:hAnsi="MuseoSansCyrl" w:cstheme="majorBidi"/>
        </w:rPr>
        <w:t xml:space="preserve"> </w:t>
      </w:r>
      <w:r w:rsidRPr="003916D9">
        <w:rPr>
          <w:rFonts w:ascii="MuseoSansCyrl" w:eastAsiaTheme="majorEastAsia" w:hAnsi="MuseoSansCyrl" w:cstheme="majorBidi"/>
        </w:rPr>
        <w:t>проводится в сезон</w:t>
      </w:r>
      <w:r w:rsidRPr="003916D9">
        <w:rPr>
          <w:rFonts w:ascii="MuseoSansCyrl" w:eastAsiaTheme="majorEastAsia" w:hAnsi="MuseoSansCyrl" w:cstheme="majorBidi"/>
        </w:rPr>
        <w:t xml:space="preserve"> </w:t>
      </w:r>
      <w:r w:rsidRPr="003916D9">
        <w:rPr>
          <w:rFonts w:ascii="MuseoSansCyrl" w:eastAsiaTheme="majorEastAsia" w:hAnsi="MuseoSansCyrl" w:cstheme="majorBidi"/>
        </w:rPr>
        <w:t xml:space="preserve">их </w:t>
      </w:r>
      <w:r w:rsidRPr="003916D9">
        <w:rPr>
          <w:rFonts w:ascii="MuseoSansCyrl" w:eastAsiaTheme="majorEastAsia" w:hAnsi="MuseoSansCyrl" w:cstheme="majorBidi"/>
        </w:rPr>
        <w:t xml:space="preserve">активности </w:t>
      </w:r>
      <w:r w:rsidRPr="003916D9">
        <w:rPr>
          <w:rFonts w:ascii="MuseoSansCyrl" w:eastAsiaTheme="majorEastAsia" w:hAnsi="MuseoSansCyrl" w:cstheme="majorBidi"/>
        </w:rPr>
        <w:t xml:space="preserve"> - </w:t>
      </w:r>
      <w:r w:rsidRPr="003916D9">
        <w:rPr>
          <w:rFonts w:ascii="MuseoSansCyrl" w:eastAsiaTheme="majorEastAsia" w:hAnsi="MuseoSansCyrl" w:cstheme="majorBidi"/>
        </w:rPr>
        <w:t>сразу после схода снега (</w:t>
      </w:r>
      <w:r w:rsidRPr="003916D9">
        <w:rPr>
          <w:rFonts w:ascii="MuseoSansCyrl" w:eastAsiaTheme="majorEastAsia" w:hAnsi="MuseoSansCyrl" w:cstheme="majorBidi"/>
        </w:rPr>
        <w:t>апрель</w:t>
      </w:r>
      <w:r w:rsidRPr="003916D9">
        <w:rPr>
          <w:rFonts w:ascii="MuseoSansCyrl" w:eastAsiaTheme="majorEastAsia" w:hAnsi="MuseoSansCyrl" w:cstheme="majorBidi"/>
        </w:rPr>
        <w:t>-</w:t>
      </w:r>
      <w:r w:rsidRPr="003916D9">
        <w:rPr>
          <w:rFonts w:ascii="MuseoSansCyrl" w:eastAsiaTheme="majorEastAsia" w:hAnsi="MuseoSansCyrl" w:cstheme="majorBidi"/>
        </w:rPr>
        <w:t>май</w:t>
      </w:r>
      <w:r w:rsidRPr="003916D9">
        <w:rPr>
          <w:rFonts w:ascii="MuseoSansCyrl" w:eastAsiaTheme="majorEastAsia" w:hAnsi="MuseoSansCyrl" w:cstheme="majorBidi"/>
        </w:rPr>
        <w:t xml:space="preserve">), и в августе </w:t>
      </w:r>
      <w:r w:rsidR="003916D9">
        <w:rPr>
          <w:rFonts w:ascii="MuseoSansCyrl" w:eastAsiaTheme="majorEastAsia" w:hAnsi="MuseoSansCyrl" w:cstheme="majorBidi"/>
        </w:rPr>
        <w:t>–</w:t>
      </w:r>
      <w:r w:rsidRPr="003916D9">
        <w:rPr>
          <w:rFonts w:ascii="MuseoSansCyrl" w:eastAsiaTheme="majorEastAsia" w:hAnsi="MuseoSansCyrl" w:cstheme="majorBidi"/>
        </w:rPr>
        <w:t xml:space="preserve"> октябре</w:t>
      </w:r>
      <w:r w:rsidR="003916D9">
        <w:rPr>
          <w:rFonts w:ascii="MuseoSansCyrl" w:eastAsiaTheme="majorEastAsia" w:hAnsi="MuseoSansCyrl" w:cstheme="majorBidi"/>
        </w:rPr>
        <w:t xml:space="preserve"> (</w:t>
      </w:r>
      <w:r w:rsidR="003916D9" w:rsidRPr="003916D9">
        <w:rPr>
          <w:rFonts w:ascii="MuseoSansCyrl" w:eastAsiaTheme="majorEastAsia" w:hAnsi="MuseoSansCyrl" w:cstheme="majorBidi"/>
        </w:rPr>
        <w:t xml:space="preserve">по </w:t>
      </w:r>
      <w:r w:rsidR="003916D9">
        <w:rPr>
          <w:rFonts w:ascii="MuseoSansCyrl" w:eastAsiaTheme="majorEastAsia" w:hAnsi="MuseoSansCyrl" w:cstheme="majorBidi"/>
        </w:rPr>
        <w:t xml:space="preserve"> </w:t>
      </w:r>
      <w:r w:rsidR="003916D9" w:rsidRPr="003916D9">
        <w:rPr>
          <w:rFonts w:ascii="MuseoSansCyrl" w:eastAsiaTheme="majorEastAsia" w:hAnsi="MuseoSansCyrl" w:cstheme="majorBidi"/>
        </w:rPr>
        <w:t>СанПиН 3.3686-21</w:t>
      </w:r>
      <w:r w:rsidR="003916D9">
        <w:rPr>
          <w:rFonts w:ascii="MuseoSansCyrl" w:eastAsiaTheme="majorEastAsia" w:hAnsi="MuseoSansCyrl" w:cstheme="majorBidi"/>
        </w:rPr>
        <w:t>)</w:t>
      </w:r>
      <w:r w:rsidRPr="003916D9">
        <w:rPr>
          <w:rFonts w:ascii="MuseoSansCyrl" w:eastAsiaTheme="majorEastAsia" w:hAnsi="MuseoSansCyrl" w:cstheme="majorBidi"/>
        </w:rPr>
        <w:t>.</w:t>
      </w:r>
    </w:p>
    <w:p w14:paraId="130F0521" w14:textId="1BBA3AD1" w:rsidR="00250770" w:rsidRDefault="00250770" w:rsidP="00250770">
      <w:pPr>
        <w:spacing w:after="0" w:line="240" w:lineRule="auto"/>
        <w:rPr>
          <w:rFonts w:ascii="MuseoSansCyrl" w:hAnsi="MuseoSansCyrl"/>
          <w:sz w:val="40"/>
          <w:szCs w:val="40"/>
        </w:rPr>
      </w:pPr>
    </w:p>
    <w:tbl>
      <w:tblPr>
        <w:tblStyle w:val="a3"/>
        <w:tblW w:w="11482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3077"/>
        <w:gridCol w:w="2293"/>
        <w:gridCol w:w="2483"/>
      </w:tblGrid>
      <w:tr w:rsidR="00984F02" w:rsidRPr="00984F02" w14:paraId="761D9346" w14:textId="0156769A" w:rsidTr="00250770">
        <w:trPr>
          <w:trHeight w:val="900"/>
        </w:trPr>
        <w:tc>
          <w:tcPr>
            <w:tcW w:w="3629" w:type="dxa"/>
          </w:tcPr>
          <w:p w14:paraId="4F9B1176" w14:textId="7F079C42" w:rsidR="00C924F4" w:rsidRPr="00984F02" w:rsidRDefault="00327FC6" w:rsidP="00D942E2">
            <w:pPr>
              <w:pStyle w:val="a4"/>
              <w:numPr>
                <w:ilvl w:val="0"/>
                <w:numId w:val="1"/>
              </w:numPr>
              <w:shd w:val="clear" w:color="auto" w:fill="F7F7F7"/>
              <w:rPr>
                <w:rFonts w:ascii="MuseoSansCyrl" w:eastAsiaTheme="majorEastAsia" w:hAnsi="MuseoSansCyrl" w:cstheme="majorBidi"/>
              </w:rPr>
            </w:pPr>
            <w:r w:rsidRPr="00984F02">
              <w:rPr>
                <w:rFonts w:ascii="MuseoSansCyrl" w:eastAsiaTheme="majorEastAsia" w:hAnsi="MuseoSansCyrl" w:cstheme="majorBidi"/>
              </w:rPr>
              <w:t>Эффективные средства</w:t>
            </w:r>
            <w:r w:rsidR="00D942E2" w:rsidRPr="00984F02">
              <w:rPr>
                <w:rFonts w:ascii="MuseoSansCyrl" w:eastAsiaTheme="majorEastAsia" w:hAnsi="MuseoSansCyrl" w:cstheme="majorBidi"/>
              </w:rPr>
              <w:t xml:space="preserve"> </w:t>
            </w:r>
          </w:p>
          <w:p w14:paraId="6671323F" w14:textId="57616CE2" w:rsidR="00327FC6" w:rsidRPr="00984F02" w:rsidRDefault="00D942E2" w:rsidP="00C924F4">
            <w:pPr>
              <w:pStyle w:val="a4"/>
              <w:shd w:val="clear" w:color="auto" w:fill="F7F7F7"/>
              <w:rPr>
                <w:rFonts w:ascii="MuseoSansCyrl" w:eastAsiaTheme="majorEastAsia" w:hAnsi="MuseoSansCyrl" w:cstheme="majorBidi"/>
              </w:rPr>
            </w:pPr>
            <w:r w:rsidRPr="00984F02">
              <w:rPr>
                <w:rFonts w:ascii="MuseoSansCyrl" w:eastAsiaTheme="majorEastAsia" w:hAnsi="MuseoSansCyrl" w:cstheme="majorBidi"/>
              </w:rPr>
              <w:t>и безопасные методы.</w:t>
            </w:r>
          </w:p>
          <w:p w14:paraId="4C9203DC" w14:textId="77777777" w:rsidR="00327FC6" w:rsidRDefault="00327FC6" w:rsidP="00327FC6">
            <w:pPr>
              <w:rPr>
                <w:rFonts w:ascii="MuseoSansCyrl" w:eastAsiaTheme="majorEastAsia" w:hAnsi="MuseoSansCyrl" w:cstheme="majorBidi"/>
              </w:rPr>
            </w:pPr>
          </w:p>
          <w:p w14:paraId="56C137C7" w14:textId="77777777" w:rsidR="00600431" w:rsidRDefault="00600431" w:rsidP="00327FC6">
            <w:pPr>
              <w:rPr>
                <w:rFonts w:ascii="MuseoSansCyrl" w:eastAsiaTheme="majorEastAsia" w:hAnsi="MuseoSansCyrl" w:cstheme="majorBidi"/>
              </w:rPr>
            </w:pPr>
          </w:p>
          <w:p w14:paraId="39EA85C3" w14:textId="0B7FB587" w:rsidR="00600431" w:rsidRPr="00984F02" w:rsidRDefault="00600431" w:rsidP="00327FC6">
            <w:pPr>
              <w:rPr>
                <w:rFonts w:ascii="MuseoSansCyrl" w:eastAsiaTheme="majorEastAsia" w:hAnsi="MuseoSansCyrl" w:cstheme="majorBidi"/>
              </w:rPr>
            </w:pPr>
          </w:p>
        </w:tc>
        <w:tc>
          <w:tcPr>
            <w:tcW w:w="3077" w:type="dxa"/>
          </w:tcPr>
          <w:p w14:paraId="751A689F" w14:textId="6B9BB0DB" w:rsidR="00327FC6" w:rsidRPr="00984F02" w:rsidRDefault="00D942E2" w:rsidP="00C924F4">
            <w:pPr>
              <w:pStyle w:val="a4"/>
              <w:numPr>
                <w:ilvl w:val="0"/>
                <w:numId w:val="1"/>
              </w:numPr>
              <w:shd w:val="clear" w:color="auto" w:fill="F7F7F7"/>
              <w:rPr>
                <w:rFonts w:ascii="MuseoSansCyrl" w:eastAsiaTheme="majorEastAsia" w:hAnsi="MuseoSansCyrl" w:cstheme="majorBidi"/>
              </w:rPr>
            </w:pPr>
            <w:r w:rsidRPr="00984F02">
              <w:rPr>
                <w:rFonts w:ascii="MuseoSansCyrl" w:eastAsiaTheme="majorEastAsia" w:hAnsi="MuseoSansCyrl" w:cstheme="majorBidi"/>
              </w:rPr>
              <w:t>Гарантированный результат.</w:t>
            </w:r>
          </w:p>
        </w:tc>
        <w:tc>
          <w:tcPr>
            <w:tcW w:w="2293" w:type="dxa"/>
          </w:tcPr>
          <w:p w14:paraId="55B0C729" w14:textId="7306AD62" w:rsidR="00327FC6" w:rsidRPr="00984F02" w:rsidRDefault="00327FC6" w:rsidP="00D942E2">
            <w:pPr>
              <w:pStyle w:val="a4"/>
              <w:numPr>
                <w:ilvl w:val="0"/>
                <w:numId w:val="1"/>
              </w:numPr>
              <w:shd w:val="clear" w:color="auto" w:fill="F7F7F7"/>
              <w:rPr>
                <w:rFonts w:ascii="MuseoSansCyrl" w:eastAsiaTheme="majorEastAsia" w:hAnsi="MuseoSansCyrl" w:cstheme="majorBidi"/>
              </w:rPr>
            </w:pPr>
            <w:r w:rsidRPr="00984F02">
              <w:rPr>
                <w:rFonts w:ascii="MuseoSansCyrl" w:eastAsiaTheme="majorEastAsia" w:hAnsi="MuseoSansCyrl" w:cstheme="majorBidi"/>
              </w:rPr>
              <w:t>Работаем по договору</w:t>
            </w:r>
            <w:r w:rsidR="00D942E2" w:rsidRPr="00984F02">
              <w:rPr>
                <w:rFonts w:ascii="MuseoSansCyrl" w:eastAsiaTheme="majorEastAsia" w:hAnsi="MuseoSansCyrl" w:cstheme="majorBidi"/>
              </w:rPr>
              <w:t>.</w:t>
            </w:r>
          </w:p>
          <w:p w14:paraId="112C935A" w14:textId="40062E3B" w:rsidR="00327FC6" w:rsidRPr="00984F02" w:rsidRDefault="00327FC6" w:rsidP="00327FC6">
            <w:pPr>
              <w:rPr>
                <w:rFonts w:ascii="MuseoSansCyrl" w:eastAsiaTheme="majorEastAsia" w:hAnsi="MuseoSansCyrl" w:cstheme="majorBidi"/>
              </w:rPr>
            </w:pPr>
          </w:p>
        </w:tc>
        <w:tc>
          <w:tcPr>
            <w:tcW w:w="2483" w:type="dxa"/>
          </w:tcPr>
          <w:p w14:paraId="12FE143B" w14:textId="77777777" w:rsidR="000D1E8F" w:rsidRDefault="00327FC6" w:rsidP="00D942E2">
            <w:pPr>
              <w:pStyle w:val="a4"/>
              <w:numPr>
                <w:ilvl w:val="0"/>
                <w:numId w:val="1"/>
              </w:numPr>
              <w:shd w:val="clear" w:color="auto" w:fill="F7F7F7"/>
              <w:rPr>
                <w:rFonts w:ascii="MuseoSansCyrl" w:eastAsiaTheme="majorEastAsia" w:hAnsi="MuseoSansCyrl" w:cstheme="majorBidi"/>
              </w:rPr>
            </w:pPr>
            <w:r w:rsidRPr="00984F02">
              <w:rPr>
                <w:rFonts w:ascii="MuseoSansCyrl" w:eastAsiaTheme="majorEastAsia" w:hAnsi="MuseoSansCyrl" w:cstheme="majorBidi"/>
              </w:rPr>
              <w:t xml:space="preserve">Опыт работы </w:t>
            </w:r>
          </w:p>
          <w:p w14:paraId="6D10A8B7" w14:textId="06E4CFA1" w:rsidR="00327FC6" w:rsidRPr="00984F02" w:rsidRDefault="00327FC6" w:rsidP="000D1E8F">
            <w:pPr>
              <w:pStyle w:val="a4"/>
              <w:shd w:val="clear" w:color="auto" w:fill="F7F7F7"/>
              <w:rPr>
                <w:rFonts w:ascii="MuseoSansCyrl" w:eastAsiaTheme="majorEastAsia" w:hAnsi="MuseoSansCyrl" w:cstheme="majorBidi"/>
              </w:rPr>
            </w:pPr>
            <w:r w:rsidRPr="00984F02">
              <w:rPr>
                <w:rFonts w:ascii="MuseoSansCyrl" w:eastAsiaTheme="majorEastAsia" w:hAnsi="MuseoSansCyrl" w:cstheme="majorBidi"/>
              </w:rPr>
              <w:t xml:space="preserve">с </w:t>
            </w:r>
            <w:r w:rsidR="00412CAD">
              <w:rPr>
                <w:rFonts w:ascii="MuseoSansCyrl" w:eastAsiaTheme="majorEastAsia" w:hAnsi="MuseoSansCyrl" w:cstheme="majorBidi"/>
              </w:rPr>
              <w:t xml:space="preserve">1999 </w:t>
            </w:r>
            <w:r w:rsidRPr="00984F02">
              <w:rPr>
                <w:rFonts w:ascii="MuseoSansCyrl" w:eastAsiaTheme="majorEastAsia" w:hAnsi="MuseoSansCyrl" w:cstheme="majorBidi"/>
              </w:rPr>
              <w:t>года</w:t>
            </w:r>
            <w:r w:rsidR="00D942E2" w:rsidRPr="00984F02">
              <w:rPr>
                <w:rFonts w:ascii="MuseoSansCyrl" w:eastAsiaTheme="majorEastAsia" w:hAnsi="MuseoSansCyrl" w:cstheme="majorBidi"/>
              </w:rPr>
              <w:t>.</w:t>
            </w:r>
          </w:p>
        </w:tc>
      </w:tr>
    </w:tbl>
    <w:p w14:paraId="078B32EE" w14:textId="6FC64C8E" w:rsidR="009B1F0E" w:rsidRPr="009B1F0E" w:rsidRDefault="009B1F0E" w:rsidP="009B1F0E">
      <w:pPr>
        <w:pBdr>
          <w:left w:val="single" w:sz="48" w:space="12" w:color="667D02"/>
        </w:pBdr>
        <w:shd w:val="clear" w:color="auto" w:fill="FFFFFF"/>
        <w:spacing w:before="300" w:after="240" w:line="240" w:lineRule="auto"/>
        <w:outlineLvl w:val="2"/>
        <w:rPr>
          <w:rFonts w:ascii="MuseoSansCyrl" w:eastAsiaTheme="majorEastAsia" w:hAnsi="MuseoSansCyrl" w:cstheme="majorBidi"/>
          <w:b/>
          <w:bCs/>
          <w:color w:val="1F1F1F"/>
          <w:sz w:val="28"/>
          <w:szCs w:val="28"/>
        </w:rPr>
      </w:pPr>
      <w:r w:rsidRPr="009B1F0E">
        <w:rPr>
          <w:rFonts w:ascii="MuseoSansCyrl" w:eastAsiaTheme="majorEastAsia" w:hAnsi="MuseoSansCyrl" w:cstheme="majorBidi"/>
          <w:b/>
          <w:bCs/>
          <w:color w:val="1F1F1F"/>
          <w:sz w:val="28"/>
          <w:szCs w:val="28"/>
        </w:rPr>
        <w:t>Обработка участк</w:t>
      </w:r>
      <w:r w:rsidRPr="00D942E2">
        <w:rPr>
          <w:rFonts w:ascii="MuseoSansCyrl" w:eastAsiaTheme="majorEastAsia" w:hAnsi="MuseoSansCyrl" w:cstheme="majorBidi"/>
          <w:b/>
          <w:bCs/>
          <w:color w:val="1F1F1F"/>
          <w:sz w:val="28"/>
          <w:szCs w:val="28"/>
        </w:rPr>
        <w:t>ов</w:t>
      </w:r>
      <w:r w:rsidRPr="009B1F0E">
        <w:rPr>
          <w:rFonts w:ascii="MuseoSansCyrl" w:eastAsiaTheme="majorEastAsia" w:hAnsi="MuseoSansCyrl" w:cstheme="majorBidi"/>
          <w:b/>
          <w:bCs/>
          <w:color w:val="1F1F1F"/>
          <w:sz w:val="28"/>
          <w:szCs w:val="28"/>
        </w:rPr>
        <w:t xml:space="preserve"> от насекомых (клещи, </w:t>
      </w:r>
      <w:r w:rsidR="00CD1584">
        <w:rPr>
          <w:rFonts w:ascii="MuseoSansCyrl" w:eastAsiaTheme="majorEastAsia" w:hAnsi="MuseoSansCyrl" w:cstheme="majorBidi"/>
          <w:b/>
          <w:bCs/>
          <w:color w:val="1F1F1F"/>
          <w:sz w:val="28"/>
          <w:szCs w:val="28"/>
        </w:rPr>
        <w:t>в т.ч.</w:t>
      </w:r>
      <w:r w:rsidR="00646993">
        <w:rPr>
          <w:rFonts w:ascii="MuseoSansCyrl" w:eastAsiaTheme="majorEastAsia" w:hAnsi="MuseoSansCyrl" w:cstheme="majorBidi"/>
          <w:b/>
          <w:bCs/>
          <w:color w:val="1F1F1F"/>
          <w:sz w:val="28"/>
          <w:szCs w:val="28"/>
        </w:rPr>
        <w:t xml:space="preserve"> </w:t>
      </w:r>
      <w:r w:rsidRPr="009B1F0E">
        <w:rPr>
          <w:rFonts w:ascii="MuseoSansCyrl" w:eastAsiaTheme="majorEastAsia" w:hAnsi="MuseoSansCyrl" w:cstheme="majorBidi"/>
          <w:b/>
          <w:bCs/>
          <w:color w:val="1F1F1F"/>
          <w:sz w:val="28"/>
          <w:szCs w:val="28"/>
        </w:rPr>
        <w:t>осы, мухи, комары и т.д.)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3209"/>
        <w:gridCol w:w="3369"/>
      </w:tblGrid>
      <w:tr w:rsidR="009B1F0E" w:rsidRPr="009B1F0E" w14:paraId="4BE5F302" w14:textId="77777777" w:rsidTr="004574F7">
        <w:trPr>
          <w:trHeight w:val="567"/>
        </w:trPr>
        <w:tc>
          <w:tcPr>
            <w:tcW w:w="2777" w:type="dxa"/>
            <w:shd w:val="clear" w:color="auto" w:fill="F7F7F7"/>
            <w:tcMar>
              <w:top w:w="12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2D8B2A" w14:textId="77777777" w:rsidR="009B1F0E" w:rsidRPr="009B1F0E" w:rsidRDefault="009B1F0E" w:rsidP="009B1F0E">
            <w:pPr>
              <w:spacing w:after="0" w:line="240" w:lineRule="auto"/>
              <w:rPr>
                <w:rFonts w:ascii="MuseoSansCyrl" w:eastAsiaTheme="majorEastAsia" w:hAnsi="MuseoSansCyrl" w:cstheme="majorBidi"/>
                <w:b/>
                <w:bCs/>
                <w:color w:val="1F1F1F"/>
              </w:rPr>
            </w:pPr>
            <w:r w:rsidRPr="009B1F0E">
              <w:rPr>
                <w:rFonts w:ascii="MuseoSansCyrl" w:eastAsiaTheme="majorEastAsia" w:hAnsi="MuseoSansCyrl" w:cstheme="majorBidi"/>
                <w:b/>
                <w:bCs/>
                <w:color w:val="1F1F1F"/>
              </w:rPr>
              <w:t>Площадь участка</w:t>
            </w:r>
          </w:p>
        </w:tc>
        <w:tc>
          <w:tcPr>
            <w:tcW w:w="3209" w:type="dxa"/>
            <w:shd w:val="clear" w:color="auto" w:fill="667D02"/>
            <w:tcMar>
              <w:top w:w="12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2E76C1C" w14:textId="02DFB148" w:rsidR="005142D5" w:rsidRDefault="005142D5" w:rsidP="009B1F0E">
            <w:pPr>
              <w:spacing w:after="0" w:line="240" w:lineRule="auto"/>
              <w:jc w:val="center"/>
              <w:rPr>
                <w:rFonts w:ascii="MuseoSansCyrl" w:eastAsiaTheme="majorEastAsia" w:hAnsi="MuseoSansCyrl" w:cstheme="majorBidi"/>
                <w:b/>
                <w:bCs/>
                <w:color w:val="1F1F1F"/>
              </w:rPr>
            </w:pPr>
            <w:r>
              <w:rPr>
                <w:rFonts w:ascii="MuseoSansCyrl" w:eastAsiaTheme="majorEastAsia" w:hAnsi="MuseoSansCyrl" w:cstheme="majorBidi"/>
                <w:b/>
                <w:bCs/>
                <w:color w:val="1F1F1F"/>
              </w:rPr>
              <w:t xml:space="preserve">Стоимость обработки </w:t>
            </w:r>
          </w:p>
          <w:p w14:paraId="28406E4D" w14:textId="11BCCBE9" w:rsidR="009B1F0E" w:rsidRPr="009B1F0E" w:rsidRDefault="005142D5" w:rsidP="009B1F0E">
            <w:pPr>
              <w:spacing w:after="0" w:line="240" w:lineRule="auto"/>
              <w:jc w:val="center"/>
              <w:rPr>
                <w:rFonts w:ascii="MuseoSansCyrl" w:eastAsiaTheme="majorEastAsia" w:hAnsi="MuseoSansCyrl" w:cstheme="majorBidi"/>
                <w:b/>
                <w:bCs/>
                <w:color w:val="1F1F1F"/>
              </w:rPr>
            </w:pPr>
            <w:r>
              <w:rPr>
                <w:rFonts w:ascii="MuseoSansCyrl" w:eastAsiaTheme="majorEastAsia" w:hAnsi="MuseoSansCyrl" w:cstheme="majorBidi"/>
                <w:b/>
                <w:bCs/>
                <w:color w:val="1F1F1F"/>
              </w:rPr>
              <w:t>(от 3-х участков)</w:t>
            </w:r>
          </w:p>
        </w:tc>
        <w:tc>
          <w:tcPr>
            <w:tcW w:w="3369" w:type="dxa"/>
            <w:shd w:val="clear" w:color="auto" w:fill="667D02"/>
            <w:tcMar>
              <w:top w:w="12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AD4419D" w14:textId="35EFBD46" w:rsidR="009B1F0E" w:rsidRPr="009B1F0E" w:rsidRDefault="005142D5" w:rsidP="009B1F0E">
            <w:pPr>
              <w:spacing w:after="0" w:line="240" w:lineRule="auto"/>
              <w:jc w:val="center"/>
              <w:rPr>
                <w:rFonts w:ascii="MuseoSansCyrl" w:eastAsiaTheme="majorEastAsia" w:hAnsi="MuseoSansCyrl" w:cstheme="majorBidi"/>
                <w:b/>
                <w:bCs/>
                <w:color w:val="1F1F1F"/>
              </w:rPr>
            </w:pPr>
            <w:r>
              <w:rPr>
                <w:rFonts w:ascii="MuseoSansCyrl" w:eastAsiaTheme="majorEastAsia" w:hAnsi="MuseoSansCyrl" w:cstheme="majorBidi"/>
                <w:b/>
                <w:bCs/>
                <w:color w:val="1F1F1F"/>
              </w:rPr>
              <w:t>Базовая стоимость обработки</w:t>
            </w:r>
          </w:p>
        </w:tc>
      </w:tr>
      <w:tr w:rsidR="009B1F0E" w:rsidRPr="009B1F0E" w14:paraId="0B23B612" w14:textId="77777777" w:rsidTr="004574F7">
        <w:trPr>
          <w:trHeight w:val="567"/>
        </w:trPr>
        <w:tc>
          <w:tcPr>
            <w:tcW w:w="2777" w:type="dxa"/>
            <w:shd w:val="clear" w:color="auto" w:fill="auto"/>
            <w:tcMar>
              <w:top w:w="105" w:type="dxa"/>
              <w:left w:w="240" w:type="dxa"/>
              <w:bottom w:w="300" w:type="dxa"/>
              <w:right w:w="240" w:type="dxa"/>
            </w:tcMar>
            <w:hideMark/>
          </w:tcPr>
          <w:p w14:paraId="4743DE08" w14:textId="77777777" w:rsidR="00295898" w:rsidRDefault="00295898" w:rsidP="009B1F0E">
            <w:pPr>
              <w:spacing w:after="0" w:line="240" w:lineRule="auto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  <w:lang w:val="en-US"/>
              </w:rPr>
            </w:pPr>
          </w:p>
          <w:p w14:paraId="4FA87ECC" w14:textId="150A4D4A" w:rsidR="009B1F0E" w:rsidRPr="009B1F0E" w:rsidRDefault="009B1F0E" w:rsidP="009B1F0E">
            <w:pPr>
              <w:spacing w:after="0" w:line="240" w:lineRule="auto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до 8 соток</w:t>
            </w:r>
          </w:p>
        </w:tc>
        <w:tc>
          <w:tcPr>
            <w:tcW w:w="3209" w:type="dxa"/>
            <w:shd w:val="clear" w:color="auto" w:fill="auto"/>
            <w:tcMar>
              <w:top w:w="105" w:type="dxa"/>
              <w:left w:w="240" w:type="dxa"/>
              <w:bottom w:w="300" w:type="dxa"/>
              <w:right w:w="240" w:type="dxa"/>
            </w:tcMar>
            <w:hideMark/>
          </w:tcPr>
          <w:p w14:paraId="0E15479B" w14:textId="0A0B4BE2" w:rsidR="009B1F0E" w:rsidRPr="009B1F0E" w:rsidRDefault="00327FC6" w:rsidP="009B1F0E">
            <w:pPr>
              <w:spacing w:after="0" w:line="615" w:lineRule="atLeast"/>
              <w:jc w:val="center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5 050</w:t>
            </w:r>
            <w:r w:rsidR="009B1F0E"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 xml:space="preserve"> р.</w:t>
            </w:r>
          </w:p>
        </w:tc>
        <w:tc>
          <w:tcPr>
            <w:tcW w:w="3369" w:type="dxa"/>
            <w:shd w:val="clear" w:color="auto" w:fill="auto"/>
            <w:tcMar>
              <w:top w:w="105" w:type="dxa"/>
              <w:left w:w="240" w:type="dxa"/>
              <w:bottom w:w="300" w:type="dxa"/>
              <w:right w:w="240" w:type="dxa"/>
            </w:tcMar>
            <w:hideMark/>
          </w:tcPr>
          <w:p w14:paraId="6168C393" w14:textId="41BCF34E" w:rsidR="009B1F0E" w:rsidRPr="009B1F0E" w:rsidRDefault="00327FC6" w:rsidP="009B1F0E">
            <w:pPr>
              <w:spacing w:after="0" w:line="615" w:lineRule="atLeast"/>
              <w:jc w:val="center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7 590</w:t>
            </w:r>
            <w:r w:rsidR="009B1F0E"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 xml:space="preserve"> р.</w:t>
            </w:r>
          </w:p>
        </w:tc>
      </w:tr>
      <w:tr w:rsidR="009B1F0E" w:rsidRPr="009B1F0E" w14:paraId="76DEA1D1" w14:textId="77777777" w:rsidTr="004574F7">
        <w:trPr>
          <w:trHeight w:val="567"/>
        </w:trPr>
        <w:tc>
          <w:tcPr>
            <w:tcW w:w="2777" w:type="dxa"/>
            <w:shd w:val="clear" w:color="auto" w:fill="auto"/>
            <w:tcMar>
              <w:top w:w="105" w:type="dxa"/>
              <w:left w:w="240" w:type="dxa"/>
              <w:bottom w:w="300" w:type="dxa"/>
              <w:right w:w="240" w:type="dxa"/>
            </w:tcMar>
            <w:hideMark/>
          </w:tcPr>
          <w:p w14:paraId="38D31D2F" w14:textId="77777777" w:rsidR="00295898" w:rsidRDefault="00295898" w:rsidP="009B1F0E">
            <w:pPr>
              <w:spacing w:after="0" w:line="240" w:lineRule="auto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  <w:lang w:val="en-US"/>
              </w:rPr>
            </w:pPr>
          </w:p>
          <w:p w14:paraId="740C97F1" w14:textId="11A9C40F" w:rsidR="009B1F0E" w:rsidRPr="009B1F0E" w:rsidRDefault="009B1F0E" w:rsidP="009B1F0E">
            <w:pPr>
              <w:spacing w:after="0" w:line="240" w:lineRule="auto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8 – 50 соток</w:t>
            </w:r>
          </w:p>
        </w:tc>
        <w:tc>
          <w:tcPr>
            <w:tcW w:w="3209" w:type="dxa"/>
            <w:shd w:val="clear" w:color="auto" w:fill="auto"/>
            <w:tcMar>
              <w:top w:w="105" w:type="dxa"/>
              <w:left w:w="240" w:type="dxa"/>
              <w:bottom w:w="300" w:type="dxa"/>
              <w:right w:w="240" w:type="dxa"/>
            </w:tcMar>
            <w:hideMark/>
          </w:tcPr>
          <w:p w14:paraId="222DFCBA" w14:textId="0DB31FA8" w:rsidR="009B1F0E" w:rsidRPr="009B1F0E" w:rsidRDefault="00327FC6" w:rsidP="009B1F0E">
            <w:pPr>
              <w:spacing w:after="0" w:line="615" w:lineRule="atLeast"/>
              <w:jc w:val="center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500</w:t>
            </w:r>
            <w:r w:rsidR="009B1F0E"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 xml:space="preserve"> р.</w:t>
            </w:r>
          </w:p>
          <w:p w14:paraId="59452EEE" w14:textId="77777777" w:rsidR="009B1F0E" w:rsidRPr="009B1F0E" w:rsidRDefault="009B1F0E" w:rsidP="009B1F0E">
            <w:pPr>
              <w:spacing w:after="0" w:line="240" w:lineRule="auto"/>
              <w:jc w:val="center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сотка</w:t>
            </w:r>
          </w:p>
        </w:tc>
        <w:tc>
          <w:tcPr>
            <w:tcW w:w="3369" w:type="dxa"/>
            <w:shd w:val="clear" w:color="auto" w:fill="auto"/>
            <w:tcMar>
              <w:top w:w="105" w:type="dxa"/>
              <w:left w:w="240" w:type="dxa"/>
              <w:bottom w:w="300" w:type="dxa"/>
              <w:right w:w="240" w:type="dxa"/>
            </w:tcMar>
            <w:hideMark/>
          </w:tcPr>
          <w:p w14:paraId="4E26459D" w14:textId="44D76F26" w:rsidR="009B1F0E" w:rsidRPr="009B1F0E" w:rsidRDefault="00327FC6" w:rsidP="009B1F0E">
            <w:pPr>
              <w:spacing w:after="0" w:line="615" w:lineRule="atLeast"/>
              <w:jc w:val="center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750</w:t>
            </w:r>
            <w:r w:rsidR="009B1F0E"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 xml:space="preserve"> р.</w:t>
            </w:r>
          </w:p>
          <w:p w14:paraId="2D497A1E" w14:textId="77777777" w:rsidR="009B1F0E" w:rsidRPr="009B1F0E" w:rsidRDefault="009B1F0E" w:rsidP="009B1F0E">
            <w:pPr>
              <w:spacing w:after="0" w:line="240" w:lineRule="auto"/>
              <w:jc w:val="center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сотка</w:t>
            </w:r>
          </w:p>
        </w:tc>
      </w:tr>
      <w:tr w:rsidR="009B1F0E" w:rsidRPr="009B1F0E" w14:paraId="5277C9B1" w14:textId="77777777" w:rsidTr="004574F7">
        <w:trPr>
          <w:trHeight w:val="567"/>
        </w:trPr>
        <w:tc>
          <w:tcPr>
            <w:tcW w:w="2777" w:type="dxa"/>
            <w:shd w:val="clear" w:color="auto" w:fill="auto"/>
            <w:tcMar>
              <w:top w:w="105" w:type="dxa"/>
              <w:left w:w="240" w:type="dxa"/>
              <w:bottom w:w="300" w:type="dxa"/>
              <w:right w:w="240" w:type="dxa"/>
            </w:tcMar>
            <w:hideMark/>
          </w:tcPr>
          <w:p w14:paraId="036C502C" w14:textId="77777777" w:rsidR="00295898" w:rsidRDefault="00295898" w:rsidP="009B1F0E">
            <w:pPr>
              <w:spacing w:after="0" w:line="240" w:lineRule="auto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  <w:lang w:val="en-US"/>
              </w:rPr>
            </w:pPr>
          </w:p>
          <w:p w14:paraId="55F2D5B9" w14:textId="16137496" w:rsidR="009B1F0E" w:rsidRPr="009B1F0E" w:rsidRDefault="009B1F0E" w:rsidP="009B1F0E">
            <w:pPr>
              <w:spacing w:after="0" w:line="240" w:lineRule="auto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50 – 100 соток</w:t>
            </w:r>
          </w:p>
        </w:tc>
        <w:tc>
          <w:tcPr>
            <w:tcW w:w="3209" w:type="dxa"/>
            <w:shd w:val="clear" w:color="auto" w:fill="auto"/>
            <w:tcMar>
              <w:top w:w="105" w:type="dxa"/>
              <w:left w:w="240" w:type="dxa"/>
              <w:bottom w:w="300" w:type="dxa"/>
              <w:right w:w="240" w:type="dxa"/>
            </w:tcMar>
            <w:hideMark/>
          </w:tcPr>
          <w:p w14:paraId="5FFDEB5A" w14:textId="4DF74F28" w:rsidR="009B1F0E" w:rsidRPr="009B1F0E" w:rsidRDefault="00327FC6" w:rsidP="009B1F0E">
            <w:pPr>
              <w:spacing w:after="0" w:line="615" w:lineRule="atLeast"/>
              <w:jc w:val="center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360</w:t>
            </w:r>
            <w:r w:rsidR="009B1F0E"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 xml:space="preserve"> р.</w:t>
            </w:r>
          </w:p>
          <w:p w14:paraId="2B3AD109" w14:textId="77777777" w:rsidR="009B1F0E" w:rsidRPr="009B1F0E" w:rsidRDefault="009B1F0E" w:rsidP="009B1F0E">
            <w:pPr>
              <w:spacing w:after="0" w:line="240" w:lineRule="auto"/>
              <w:jc w:val="center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сотка</w:t>
            </w:r>
          </w:p>
        </w:tc>
        <w:tc>
          <w:tcPr>
            <w:tcW w:w="3369" w:type="dxa"/>
            <w:shd w:val="clear" w:color="auto" w:fill="auto"/>
            <w:tcMar>
              <w:top w:w="105" w:type="dxa"/>
              <w:left w:w="240" w:type="dxa"/>
              <w:bottom w:w="300" w:type="dxa"/>
              <w:right w:w="240" w:type="dxa"/>
            </w:tcMar>
            <w:hideMark/>
          </w:tcPr>
          <w:p w14:paraId="0A720AFB" w14:textId="068B5DEB" w:rsidR="009B1F0E" w:rsidRPr="009B1F0E" w:rsidRDefault="00327FC6" w:rsidP="009B1F0E">
            <w:pPr>
              <w:spacing w:after="0" w:line="615" w:lineRule="atLeast"/>
              <w:jc w:val="center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500</w:t>
            </w:r>
            <w:r w:rsidR="009B1F0E"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 xml:space="preserve"> р.</w:t>
            </w:r>
          </w:p>
          <w:p w14:paraId="541C0850" w14:textId="77777777" w:rsidR="009B1F0E" w:rsidRPr="009B1F0E" w:rsidRDefault="009B1F0E" w:rsidP="009B1F0E">
            <w:pPr>
              <w:spacing w:after="0" w:line="240" w:lineRule="auto"/>
              <w:jc w:val="center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сотка</w:t>
            </w:r>
          </w:p>
        </w:tc>
      </w:tr>
      <w:tr w:rsidR="009B1F0E" w:rsidRPr="009B1F0E" w14:paraId="54BF3F6C" w14:textId="77777777" w:rsidTr="004574F7">
        <w:trPr>
          <w:trHeight w:val="567"/>
        </w:trPr>
        <w:tc>
          <w:tcPr>
            <w:tcW w:w="2777" w:type="dxa"/>
            <w:shd w:val="clear" w:color="auto" w:fill="auto"/>
            <w:tcMar>
              <w:top w:w="105" w:type="dxa"/>
              <w:left w:w="240" w:type="dxa"/>
              <w:bottom w:w="300" w:type="dxa"/>
              <w:right w:w="240" w:type="dxa"/>
            </w:tcMar>
            <w:hideMark/>
          </w:tcPr>
          <w:p w14:paraId="27D31338" w14:textId="77777777" w:rsidR="00295898" w:rsidRDefault="00295898" w:rsidP="009B1F0E">
            <w:pPr>
              <w:spacing w:after="0" w:line="240" w:lineRule="auto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  <w:lang w:val="en-US"/>
              </w:rPr>
            </w:pPr>
          </w:p>
          <w:p w14:paraId="588162F7" w14:textId="6D4C6BDE" w:rsidR="009B1F0E" w:rsidRPr="009B1F0E" w:rsidRDefault="009B1F0E" w:rsidP="009B1F0E">
            <w:pPr>
              <w:spacing w:after="0" w:line="240" w:lineRule="auto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1 – 3 гектар</w:t>
            </w:r>
          </w:p>
        </w:tc>
        <w:tc>
          <w:tcPr>
            <w:tcW w:w="3209" w:type="dxa"/>
            <w:shd w:val="clear" w:color="auto" w:fill="auto"/>
            <w:tcMar>
              <w:top w:w="105" w:type="dxa"/>
              <w:left w:w="240" w:type="dxa"/>
              <w:bottom w:w="300" w:type="dxa"/>
              <w:right w:w="240" w:type="dxa"/>
            </w:tcMar>
            <w:hideMark/>
          </w:tcPr>
          <w:p w14:paraId="76BE8B7F" w14:textId="4D57BB09" w:rsidR="009B1F0E" w:rsidRPr="00295898" w:rsidRDefault="00327FC6" w:rsidP="009B1F0E">
            <w:pPr>
              <w:spacing w:after="0" w:line="615" w:lineRule="atLeast"/>
              <w:jc w:val="center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18 900</w:t>
            </w:r>
            <w:r w:rsidR="009B1F0E"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 xml:space="preserve"> р.</w:t>
            </w:r>
            <w:r w:rsidR="00295898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  <w:lang w:val="en-US"/>
              </w:rPr>
              <w:t>/</w:t>
            </w:r>
            <w:r w:rsidR="00295898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га</w:t>
            </w:r>
          </w:p>
        </w:tc>
        <w:tc>
          <w:tcPr>
            <w:tcW w:w="3369" w:type="dxa"/>
            <w:shd w:val="clear" w:color="auto" w:fill="auto"/>
            <w:tcMar>
              <w:top w:w="105" w:type="dxa"/>
              <w:left w:w="240" w:type="dxa"/>
              <w:bottom w:w="300" w:type="dxa"/>
              <w:right w:w="240" w:type="dxa"/>
            </w:tcMar>
            <w:hideMark/>
          </w:tcPr>
          <w:p w14:paraId="06FA8B50" w14:textId="540197F9" w:rsidR="009B1F0E" w:rsidRPr="009B1F0E" w:rsidRDefault="00327FC6" w:rsidP="009B1F0E">
            <w:pPr>
              <w:spacing w:after="0" w:line="615" w:lineRule="atLeast"/>
              <w:jc w:val="center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28 400</w:t>
            </w:r>
            <w:r w:rsidR="009B1F0E"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 xml:space="preserve"> р.</w:t>
            </w:r>
            <w:r w:rsidR="00295898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/га</w:t>
            </w:r>
          </w:p>
        </w:tc>
      </w:tr>
      <w:tr w:rsidR="009B1F0E" w:rsidRPr="009B1F0E" w14:paraId="647265C3" w14:textId="77777777" w:rsidTr="004574F7">
        <w:trPr>
          <w:trHeight w:val="567"/>
        </w:trPr>
        <w:tc>
          <w:tcPr>
            <w:tcW w:w="2777" w:type="dxa"/>
            <w:shd w:val="clear" w:color="auto" w:fill="auto"/>
            <w:tcMar>
              <w:top w:w="105" w:type="dxa"/>
              <w:left w:w="240" w:type="dxa"/>
              <w:bottom w:w="300" w:type="dxa"/>
              <w:right w:w="240" w:type="dxa"/>
            </w:tcMar>
            <w:hideMark/>
          </w:tcPr>
          <w:p w14:paraId="69588C5E" w14:textId="77777777" w:rsidR="00250770" w:rsidRDefault="00250770" w:rsidP="009B1F0E">
            <w:pPr>
              <w:spacing w:after="0" w:line="240" w:lineRule="auto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</w:p>
          <w:p w14:paraId="47F0F763" w14:textId="1431855C" w:rsidR="009B1F0E" w:rsidRPr="009B1F0E" w:rsidRDefault="00250770" w:rsidP="009B1F0E">
            <w:pPr>
              <w:spacing w:after="0" w:line="240" w:lineRule="auto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более 3</w:t>
            </w:r>
            <w:r w:rsidR="009B1F0E"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 xml:space="preserve"> гектар</w:t>
            </w:r>
          </w:p>
        </w:tc>
        <w:tc>
          <w:tcPr>
            <w:tcW w:w="3209" w:type="dxa"/>
            <w:shd w:val="clear" w:color="auto" w:fill="auto"/>
            <w:tcMar>
              <w:top w:w="105" w:type="dxa"/>
              <w:left w:w="240" w:type="dxa"/>
              <w:bottom w:w="300" w:type="dxa"/>
              <w:right w:w="240" w:type="dxa"/>
            </w:tcMar>
            <w:hideMark/>
          </w:tcPr>
          <w:p w14:paraId="024F730D" w14:textId="12D6329C" w:rsidR="009B1F0E" w:rsidRPr="009B1F0E" w:rsidRDefault="00295898" w:rsidP="009B1F0E">
            <w:pPr>
              <w:spacing w:after="0" w:line="615" w:lineRule="atLeast"/>
              <w:jc w:val="center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-</w:t>
            </w:r>
          </w:p>
          <w:p w14:paraId="3CFD6448" w14:textId="39AF22C9" w:rsidR="009B1F0E" w:rsidRPr="009B1F0E" w:rsidRDefault="009B1F0E" w:rsidP="009B1F0E">
            <w:pPr>
              <w:spacing w:after="0" w:line="240" w:lineRule="auto"/>
              <w:jc w:val="center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</w:p>
        </w:tc>
        <w:tc>
          <w:tcPr>
            <w:tcW w:w="3369" w:type="dxa"/>
            <w:shd w:val="clear" w:color="auto" w:fill="auto"/>
            <w:tcMar>
              <w:top w:w="105" w:type="dxa"/>
              <w:left w:w="240" w:type="dxa"/>
              <w:bottom w:w="300" w:type="dxa"/>
              <w:right w:w="240" w:type="dxa"/>
            </w:tcMar>
            <w:hideMark/>
          </w:tcPr>
          <w:p w14:paraId="5FFCFE97" w14:textId="568D6744" w:rsidR="009B1F0E" w:rsidRPr="009B1F0E" w:rsidRDefault="00327FC6" w:rsidP="009B1F0E">
            <w:pPr>
              <w:spacing w:after="0" w:line="615" w:lineRule="atLeast"/>
              <w:jc w:val="center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  <w:r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7 950</w:t>
            </w:r>
            <w:r w:rsidR="009B1F0E" w:rsidRPr="009B1F0E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 xml:space="preserve"> р.</w:t>
            </w:r>
            <w:r w:rsidR="00295898"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  <w:t>/га</w:t>
            </w:r>
          </w:p>
          <w:p w14:paraId="07BFCEEF" w14:textId="4E61B203" w:rsidR="009B1F0E" w:rsidRPr="009B1F0E" w:rsidRDefault="009B1F0E" w:rsidP="009B1F0E">
            <w:pPr>
              <w:spacing w:after="0" w:line="240" w:lineRule="auto"/>
              <w:jc w:val="center"/>
              <w:rPr>
                <w:rFonts w:ascii="MuseoSansCyrl" w:eastAsiaTheme="majorEastAsia" w:hAnsi="MuseoSansCyrl" w:cstheme="majorBidi"/>
                <w:color w:val="1F1F1F"/>
                <w:sz w:val="28"/>
                <w:szCs w:val="28"/>
              </w:rPr>
            </w:pPr>
          </w:p>
        </w:tc>
      </w:tr>
    </w:tbl>
    <w:p w14:paraId="3695A3B3" w14:textId="18DB1212" w:rsidR="00303C9F" w:rsidRPr="00EE5FFA" w:rsidRDefault="00303C9F" w:rsidP="00D942E2">
      <w:pPr>
        <w:shd w:val="clear" w:color="auto" w:fill="FFFFFF"/>
        <w:spacing w:line="240" w:lineRule="auto"/>
        <w:jc w:val="center"/>
        <w:rPr>
          <w:rFonts w:ascii="MuseoSansCyrl" w:eastAsiaTheme="majorEastAsia" w:hAnsi="MuseoSansCyrl" w:cstheme="majorBidi"/>
          <w:color w:val="1F1F1F"/>
          <w:sz w:val="24"/>
          <w:szCs w:val="24"/>
        </w:rPr>
      </w:pPr>
      <w:r w:rsidRPr="00EE5FFA">
        <w:rPr>
          <w:rFonts w:ascii="MuseoSansCyrl" w:eastAsiaTheme="majorEastAsia" w:hAnsi="MuseoSansCyrl" w:cstheme="majorBidi"/>
          <w:color w:val="1F1F1F"/>
          <w:sz w:val="24"/>
          <w:szCs w:val="24"/>
        </w:rPr>
        <w:t xml:space="preserve">*Выезд </w:t>
      </w:r>
      <w:r w:rsidRPr="00EE5FFA">
        <w:rPr>
          <w:sz w:val="24"/>
          <w:szCs w:val="24"/>
        </w:rPr>
        <w:t xml:space="preserve"> </w:t>
      </w:r>
      <w:r w:rsidRPr="00EE5FFA">
        <w:rPr>
          <w:rFonts w:ascii="MuseoSansCyrl" w:eastAsiaTheme="majorEastAsia" w:hAnsi="MuseoSansCyrl" w:cstheme="majorBidi"/>
          <w:color w:val="1F1F1F"/>
          <w:sz w:val="24"/>
          <w:szCs w:val="24"/>
        </w:rPr>
        <w:t xml:space="preserve">за МКАД  - </w:t>
      </w:r>
      <w:r w:rsidR="005142D5" w:rsidRPr="00EE5FFA">
        <w:rPr>
          <w:rFonts w:ascii="MuseoSansCyrl" w:eastAsiaTheme="majorEastAsia" w:hAnsi="MuseoSansCyrl" w:cstheme="majorBidi"/>
          <w:color w:val="1F1F1F"/>
          <w:sz w:val="24"/>
          <w:szCs w:val="24"/>
        </w:rPr>
        <w:t>15 руб./км.</w:t>
      </w:r>
    </w:p>
    <w:p w14:paraId="317D56CB" w14:textId="2825D226" w:rsidR="00D942E2" w:rsidRPr="002D164F" w:rsidRDefault="00D942E2" w:rsidP="00621805">
      <w:pPr>
        <w:shd w:val="clear" w:color="auto" w:fill="FFFFFF"/>
        <w:spacing w:line="240" w:lineRule="auto"/>
        <w:jc w:val="center"/>
        <w:rPr>
          <w:rFonts w:ascii="MuseoSansCyrl" w:hAnsi="MuseoSansCyrl"/>
          <w:b/>
          <w:bCs/>
          <w:color w:val="C00000"/>
          <w:sz w:val="48"/>
          <w:szCs w:val="48"/>
        </w:rPr>
      </w:pPr>
      <w:r w:rsidRPr="002D164F">
        <w:rPr>
          <w:rFonts w:ascii="MuseoSansCyrl" w:eastAsiaTheme="majorEastAsia" w:hAnsi="MuseoSansCyrl" w:cstheme="majorBidi"/>
          <w:b/>
          <w:bCs/>
          <w:color w:val="960000"/>
          <w:sz w:val="40"/>
          <w:szCs w:val="40"/>
        </w:rPr>
        <w:t>ИНДИВИДУАЛЬНЫЙ ПОДХОД. СКИДКИ!</w:t>
      </w:r>
    </w:p>
    <w:p w14:paraId="41FCCEC6" w14:textId="77777777" w:rsidR="005142D5" w:rsidRPr="00250770" w:rsidRDefault="00D942E2" w:rsidP="005142D5">
      <w:pPr>
        <w:shd w:val="clear" w:color="auto" w:fill="FFFFFF"/>
        <w:spacing w:after="0" w:line="240" w:lineRule="auto"/>
        <w:jc w:val="center"/>
        <w:rPr>
          <w:rFonts w:ascii="MuseoSansCyrl" w:eastAsiaTheme="majorEastAsia" w:hAnsi="MuseoSansCyrl" w:cstheme="majorBidi"/>
          <w:b/>
          <w:bCs/>
          <w:sz w:val="28"/>
          <w:szCs w:val="28"/>
        </w:rPr>
      </w:pPr>
      <w:r w:rsidRPr="00250770">
        <w:rPr>
          <w:rFonts w:ascii="MuseoSansCyrl" w:eastAsiaTheme="majorEastAsia" w:hAnsi="MuseoSansCyrl" w:cstheme="majorBidi"/>
          <w:b/>
          <w:bCs/>
          <w:sz w:val="28"/>
          <w:szCs w:val="28"/>
        </w:rPr>
        <w:t>Остались вопрос</w:t>
      </w:r>
      <w:r w:rsidR="00CD1584" w:rsidRPr="00250770">
        <w:rPr>
          <w:rFonts w:ascii="MuseoSansCyrl" w:eastAsiaTheme="majorEastAsia" w:hAnsi="MuseoSansCyrl" w:cstheme="majorBidi"/>
          <w:b/>
          <w:bCs/>
          <w:sz w:val="28"/>
          <w:szCs w:val="28"/>
        </w:rPr>
        <w:t>ы</w:t>
      </w:r>
      <w:r w:rsidRPr="00250770">
        <w:rPr>
          <w:rFonts w:ascii="MuseoSansCyrl" w:eastAsiaTheme="majorEastAsia" w:hAnsi="MuseoSansCyrl" w:cstheme="majorBidi"/>
          <w:b/>
          <w:bCs/>
          <w:sz w:val="28"/>
          <w:szCs w:val="28"/>
        </w:rPr>
        <w:t xml:space="preserve">? Свяжитесь со специалистами </w:t>
      </w:r>
    </w:p>
    <w:p w14:paraId="777FA74D" w14:textId="256F2E15" w:rsidR="005142D5" w:rsidRPr="00250770" w:rsidRDefault="00D942E2" w:rsidP="005142D5">
      <w:pPr>
        <w:shd w:val="clear" w:color="auto" w:fill="FFFFFF"/>
        <w:spacing w:after="0" w:line="240" w:lineRule="auto"/>
        <w:jc w:val="center"/>
        <w:rPr>
          <w:rFonts w:ascii="MuseoSansCyrl" w:eastAsiaTheme="majorEastAsia" w:hAnsi="MuseoSansCyrl" w:cstheme="majorBidi"/>
          <w:b/>
          <w:bCs/>
          <w:sz w:val="28"/>
          <w:szCs w:val="28"/>
        </w:rPr>
      </w:pPr>
      <w:r w:rsidRPr="00250770">
        <w:rPr>
          <w:rFonts w:ascii="MuseoSansCyrl" w:eastAsiaTheme="majorEastAsia" w:hAnsi="MuseoSansCyrl" w:cstheme="majorBidi"/>
          <w:b/>
          <w:bCs/>
          <w:sz w:val="28"/>
          <w:szCs w:val="28"/>
        </w:rPr>
        <w:t>ООО «ГУП «</w:t>
      </w:r>
      <w:proofErr w:type="spellStart"/>
      <w:r w:rsidRPr="00250770">
        <w:rPr>
          <w:rFonts w:ascii="MuseoSansCyrl" w:eastAsiaTheme="majorEastAsia" w:hAnsi="MuseoSansCyrl" w:cstheme="majorBidi"/>
          <w:b/>
          <w:bCs/>
          <w:sz w:val="28"/>
          <w:szCs w:val="28"/>
        </w:rPr>
        <w:t>Декзонтроль</w:t>
      </w:r>
      <w:proofErr w:type="spellEnd"/>
      <w:r w:rsidRPr="00250770">
        <w:rPr>
          <w:rFonts w:ascii="MuseoSansCyrl" w:eastAsiaTheme="majorEastAsia" w:hAnsi="MuseoSansCyrl" w:cstheme="majorBidi"/>
          <w:b/>
          <w:bCs/>
          <w:sz w:val="28"/>
          <w:szCs w:val="28"/>
        </w:rPr>
        <w:t>»</w:t>
      </w:r>
      <w:r w:rsidR="00FE7833" w:rsidRPr="00250770">
        <w:rPr>
          <w:rFonts w:ascii="MuseoSansCyrl" w:eastAsiaTheme="majorEastAsia" w:hAnsi="MuseoSansCyrl" w:cstheme="majorBidi"/>
          <w:b/>
          <w:bCs/>
          <w:sz w:val="28"/>
          <w:szCs w:val="28"/>
        </w:rPr>
        <w:t xml:space="preserve"> тел.</w:t>
      </w:r>
      <w:r w:rsidR="005142D5" w:rsidRPr="00250770">
        <w:rPr>
          <w:rFonts w:ascii="MuseoSansCyrl" w:eastAsiaTheme="majorEastAsia" w:hAnsi="MuseoSansCyrl" w:cstheme="majorBidi"/>
          <w:b/>
          <w:bCs/>
          <w:sz w:val="28"/>
          <w:szCs w:val="28"/>
        </w:rPr>
        <w:t xml:space="preserve"> +7 985 680 00 40</w:t>
      </w:r>
    </w:p>
    <w:sectPr w:rsidR="005142D5" w:rsidRPr="00250770" w:rsidSect="00F53D45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useoSansCyrl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2EE5"/>
    <w:multiLevelType w:val="hybridMultilevel"/>
    <w:tmpl w:val="E6C6D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84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0E"/>
    <w:rsid w:val="000D1E8F"/>
    <w:rsid w:val="002128D1"/>
    <w:rsid w:val="00250770"/>
    <w:rsid w:val="00295898"/>
    <w:rsid w:val="002D164F"/>
    <w:rsid w:val="00303C9F"/>
    <w:rsid w:val="00327FC6"/>
    <w:rsid w:val="003916D9"/>
    <w:rsid w:val="00400986"/>
    <w:rsid w:val="00412CAD"/>
    <w:rsid w:val="004574F7"/>
    <w:rsid w:val="004D7EA5"/>
    <w:rsid w:val="005142D5"/>
    <w:rsid w:val="005370DB"/>
    <w:rsid w:val="00600431"/>
    <w:rsid w:val="00621805"/>
    <w:rsid w:val="00646993"/>
    <w:rsid w:val="00660E6D"/>
    <w:rsid w:val="006C40B9"/>
    <w:rsid w:val="006D1B72"/>
    <w:rsid w:val="00746B51"/>
    <w:rsid w:val="007C1EFF"/>
    <w:rsid w:val="008C73BE"/>
    <w:rsid w:val="00984F02"/>
    <w:rsid w:val="009B1F0E"/>
    <w:rsid w:val="00A74A70"/>
    <w:rsid w:val="00BE210E"/>
    <w:rsid w:val="00C308DD"/>
    <w:rsid w:val="00C924F4"/>
    <w:rsid w:val="00CD1584"/>
    <w:rsid w:val="00D942E2"/>
    <w:rsid w:val="00EE5FFA"/>
    <w:rsid w:val="00F53D45"/>
    <w:rsid w:val="00F56FF4"/>
    <w:rsid w:val="00FD13BF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7741"/>
  <w15:chartTrackingRefBased/>
  <w15:docId w15:val="{38C07096-FD39-47E8-8C54-78651B0A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1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F0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212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d-part">
    <w:name w:val="styled-part"/>
    <w:basedOn w:val="a0"/>
    <w:rsid w:val="002128D1"/>
  </w:style>
  <w:style w:type="table" w:styleId="a3">
    <w:name w:val="Table Grid"/>
    <w:basedOn w:val="a1"/>
    <w:uiPriority w:val="39"/>
    <w:rsid w:val="0032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2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308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360D-7C28-4C5D-A1EE-DBFDDB5D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Обработка участков от насекомых (клещи, в т.ч. осы, мухи, комары и т.д.)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3</cp:revision>
  <dcterms:created xsi:type="dcterms:W3CDTF">2024-03-18T12:55:00Z</dcterms:created>
  <dcterms:modified xsi:type="dcterms:W3CDTF">2024-03-18T13:02:00Z</dcterms:modified>
</cp:coreProperties>
</file>